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F22" w:rsidRPr="00952F22" w:rsidRDefault="00952F22" w:rsidP="00952F2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Cierpka, M. (2011) </w:t>
      </w:r>
      <w:r w:rsidRPr="00952F22">
        <w:rPr>
          <w:rFonts w:ascii="Times New Roman" w:eastAsia="Times New Roman" w:hAnsi="Times New Roman" w:cs="Times New Roman"/>
          <w:i/>
          <w:iCs/>
          <w:lang w:val="nl-BE" w:eastAsia="nl-NL"/>
        </w:rPr>
        <w:t>Faustlos - wie Kinder Konflikte gewaltfrei lösen lernen</w:t>
      </w:r>
      <w:r w:rsidRPr="00952F22">
        <w:rPr>
          <w:rFonts w:ascii="Times New Roman" w:eastAsia="Times New Roman" w:hAnsi="Times New Roman" w:cs="Times New Roman"/>
          <w:lang w:val="nl-BE" w:eastAsia="nl-NL"/>
        </w:rPr>
        <w:t>. 8. Aufl. Freiburg im Breisgau: Herder.</w:t>
      </w:r>
    </w:p>
    <w:p w:rsidR="00952F22" w:rsidRPr="00952F22" w:rsidRDefault="00952F22" w:rsidP="00952F2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Cierpka, M. (2016) </w:t>
      </w:r>
      <w:r w:rsidRPr="00952F22">
        <w:rPr>
          <w:rFonts w:ascii="Times New Roman" w:eastAsia="Times New Roman" w:hAnsi="Times New Roman" w:cs="Times New Roman"/>
          <w:i/>
          <w:iCs/>
          <w:lang w:val="nl-BE" w:eastAsia="nl-NL"/>
        </w:rPr>
        <w:t>Regulatory disorders in infants: assessment, diagnosis, and treatment</w:t>
      </w: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. Available at: </w:t>
      </w:r>
      <w:hyperlink r:id="rId5" w:history="1">
        <w:r w:rsidRPr="00952F22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http://www.myilibrary.com?id=984463</w:t>
        </w:r>
      </w:hyperlink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 (Accessed: 24 July 2020).</w:t>
      </w:r>
    </w:p>
    <w:p w:rsidR="00952F22" w:rsidRPr="00952F22" w:rsidRDefault="00952F22" w:rsidP="00952F2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Harms, T. and Palm, M. (2019) </w:t>
      </w:r>
      <w:r w:rsidRPr="00952F22">
        <w:rPr>
          <w:rFonts w:ascii="Times New Roman" w:eastAsia="Times New Roman" w:hAnsi="Times New Roman" w:cs="Times New Roman"/>
          <w:i/>
          <w:iCs/>
          <w:lang w:val="nl-BE" w:eastAsia="nl-NL"/>
        </w:rPr>
        <w:t>Waarom je baby huilt en hoe je je kind kunt troosten</w:t>
      </w:r>
      <w:r w:rsidRPr="00952F22">
        <w:rPr>
          <w:rFonts w:ascii="Times New Roman" w:eastAsia="Times New Roman" w:hAnsi="Times New Roman" w:cs="Times New Roman"/>
          <w:lang w:val="nl-BE" w:eastAsia="nl-NL"/>
        </w:rPr>
        <w:t>. Tielt: Lannoo.</w:t>
      </w:r>
    </w:p>
    <w:p w:rsidR="00952F22" w:rsidRPr="00952F22" w:rsidRDefault="00952F22" w:rsidP="00952F2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Kessler, H., Stasch, M. and Cierpka, M. (2013) ‘Operationalized psychodynamic diagnosis as an instrument to transfer psychodynamic constructs into neuroscience’, </w:t>
      </w:r>
      <w:r w:rsidRPr="00952F22">
        <w:rPr>
          <w:rFonts w:ascii="Times New Roman" w:eastAsia="Times New Roman" w:hAnsi="Times New Roman" w:cs="Times New Roman"/>
          <w:i/>
          <w:iCs/>
          <w:lang w:val="nl-BE" w:eastAsia="nl-NL"/>
        </w:rPr>
        <w:t>Frontiers in Human Neuroscience</w:t>
      </w: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, 7. doi: </w:t>
      </w:r>
      <w:hyperlink r:id="rId6" w:history="1">
        <w:r w:rsidRPr="00952F22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10.3389/fnhum.2013.00718</w:t>
        </w:r>
      </w:hyperlink>
      <w:r w:rsidRPr="00952F22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952F22" w:rsidRPr="00952F22" w:rsidRDefault="00952F22" w:rsidP="00952F2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Sidor, A. </w:t>
      </w:r>
      <w:r w:rsidRPr="00952F22">
        <w:rPr>
          <w:rFonts w:ascii="Times New Roman" w:eastAsia="Times New Roman" w:hAnsi="Times New Roman" w:cs="Times New Roman"/>
          <w:i/>
          <w:iCs/>
          <w:lang w:val="nl-BE" w:eastAsia="nl-NL"/>
        </w:rPr>
        <w:t>et al.</w:t>
      </w: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 (2013) ‘Influence of early regulatory problems in infants on their development at 12 months: a longitudinal study in a high-risk sample’, </w:t>
      </w:r>
      <w:r w:rsidRPr="00952F22">
        <w:rPr>
          <w:rFonts w:ascii="Times New Roman" w:eastAsia="Times New Roman" w:hAnsi="Times New Roman" w:cs="Times New Roman"/>
          <w:i/>
          <w:iCs/>
          <w:lang w:val="nl-BE" w:eastAsia="nl-NL"/>
        </w:rPr>
        <w:t>Child and Adolescent Psychiatry and Mental Health</w:t>
      </w: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, 7, p. 35. doi: </w:t>
      </w:r>
      <w:hyperlink r:id="rId7" w:history="1">
        <w:r w:rsidRPr="00952F22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10.1186/1753-2000-7-35</w:t>
        </w:r>
      </w:hyperlink>
      <w:r w:rsidRPr="00952F22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952F22" w:rsidRPr="00952F22" w:rsidRDefault="00952F22" w:rsidP="00952F2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Sidor, A., Fischer, C. and Cierpka, M. (2017) ‘The link between infant regulatory problems, temperament traits, maternal depressive symptoms and children’s psychopathological symptoms at age three: a longitudinal study in a German at-risk sample’, </w:t>
      </w:r>
      <w:r w:rsidRPr="00952F22">
        <w:rPr>
          <w:rFonts w:ascii="Times New Roman" w:eastAsia="Times New Roman" w:hAnsi="Times New Roman" w:cs="Times New Roman"/>
          <w:i/>
          <w:iCs/>
          <w:lang w:val="nl-BE" w:eastAsia="nl-NL"/>
        </w:rPr>
        <w:t>Child and Adolescent Psychiatry and Mental Health</w:t>
      </w:r>
      <w:r w:rsidRPr="00952F22">
        <w:rPr>
          <w:rFonts w:ascii="Times New Roman" w:eastAsia="Times New Roman" w:hAnsi="Times New Roman" w:cs="Times New Roman"/>
          <w:lang w:val="nl-BE" w:eastAsia="nl-NL"/>
        </w:rPr>
        <w:t xml:space="preserve">, 11. doi: </w:t>
      </w:r>
      <w:hyperlink r:id="rId8" w:history="1">
        <w:r w:rsidRPr="00952F22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10.1186/s13034-017-0148-5</w:t>
        </w:r>
      </w:hyperlink>
      <w:r w:rsidRPr="00952F22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6B15BE" w:rsidRDefault="00952F22"/>
    <w:sectPr w:rsidR="006B15BE" w:rsidSect="003D7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83A6D"/>
    <w:multiLevelType w:val="hybridMultilevel"/>
    <w:tmpl w:val="5FF48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22"/>
    <w:rsid w:val="00024B73"/>
    <w:rsid w:val="003D77B9"/>
    <w:rsid w:val="00952F22"/>
    <w:rsid w:val="00AF6FDE"/>
    <w:rsid w:val="00B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3751-03CF-674F-BA0B-3928F53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52F2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5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7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3034-017-0148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86/1753-2000-7-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89/fnhum.2013.00718" TargetMode="External"/><Relationship Id="rId5" Type="http://schemas.openxmlformats.org/officeDocument/2006/relationships/hyperlink" Target="http://www.myilibrary.com?id=984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1</cp:revision>
  <dcterms:created xsi:type="dcterms:W3CDTF">2020-07-24T17:27:00Z</dcterms:created>
  <dcterms:modified xsi:type="dcterms:W3CDTF">2020-07-24T17:28:00Z</dcterms:modified>
</cp:coreProperties>
</file>